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338F3D08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>Protocole</w:t>
      </w:r>
      <w:r w:rsidR="0003140F">
        <w:rPr>
          <w:rFonts w:ascii="LM Roman 10" w:hAnsi="LM Roman 10"/>
          <w:sz w:val="20"/>
          <w:szCs w:val="20"/>
          <w:u w:val="single"/>
        </w:rPr>
        <w:t xml:space="preserve"> Réduction du Camphre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21D85041" w:rsidR="00D60F1D" w:rsidRPr="00001E2A" w:rsidRDefault="0003140F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R</w:t>
      </w:r>
      <w:proofErr w:type="gramStart"/>
      <w:r>
        <w:rPr>
          <w:rFonts w:ascii="LM Roman 10" w:hAnsi="LM Roman 10"/>
          <w:sz w:val="20"/>
          <w:szCs w:val="20"/>
        </w:rPr>
        <w:t>-(</w:t>
      </w:r>
      <w:proofErr w:type="gramEnd"/>
      <w:r>
        <w:rPr>
          <w:rFonts w:ascii="LM Roman 10" w:hAnsi="LM Roman 10"/>
          <w:sz w:val="20"/>
          <w:szCs w:val="20"/>
        </w:rPr>
        <w:t>+)-Camphre</w:t>
      </w:r>
    </w:p>
    <w:p w14:paraId="10585370" w14:textId="6EA4C175" w:rsidR="00001E2A" w:rsidRPr="00001E2A" w:rsidRDefault="0003140F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Borohydrure de sodium</w:t>
      </w:r>
    </w:p>
    <w:p w14:paraId="03FDB60D" w14:textId="3CD2ACB5" w:rsidR="00001E2A" w:rsidRPr="00B31E15" w:rsidRDefault="0003140F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Méthanol, éthanol</w:t>
      </w:r>
    </w:p>
    <w:p w14:paraId="793861CF" w14:textId="168D35EF" w:rsidR="00B31E15" w:rsidRPr="00C33392" w:rsidRDefault="00B31E1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saturée NaHCO</w:t>
      </w:r>
      <w:r>
        <w:rPr>
          <w:rFonts w:ascii="LM Roman 10" w:hAnsi="LM Roman 10"/>
          <w:sz w:val="20"/>
          <w:szCs w:val="20"/>
          <w:vertAlign w:val="subscript"/>
        </w:rPr>
        <w:t>3</w:t>
      </w:r>
    </w:p>
    <w:p w14:paraId="425AD735" w14:textId="2C470968" w:rsidR="00C33392" w:rsidRPr="008F1B72" w:rsidRDefault="00C3339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Sulfate de sodium anhydre</w:t>
      </w:r>
    </w:p>
    <w:p w14:paraId="3C40AE67" w14:textId="53D23EF8" w:rsidR="008F1B72" w:rsidRDefault="008F1B7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Ether</w:t>
      </w:r>
    </w:p>
    <w:p w14:paraId="4EC83673" w14:textId="70496412" w:rsidR="00EE1E47" w:rsidRPr="0003140F" w:rsidRDefault="00A11467" w:rsidP="0003140F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03140F">
        <w:rPr>
          <w:rFonts w:ascii="Cambria Math" w:hAnsi="Cambria Math"/>
          <w:i/>
          <w:sz w:val="20"/>
          <w:szCs w:val="20"/>
        </w:rPr>
        <w:t>Drouin, Manip 17 p.101</w:t>
      </w:r>
    </w:p>
    <w:p w14:paraId="17ED2D40" w14:textId="7002240D" w:rsidR="00EE1E47" w:rsidRDefault="0003140F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Synthèse</w:t>
      </w:r>
    </w:p>
    <w:p w14:paraId="6DA4F185" w14:textId="7EE350CA" w:rsidR="00EE1E47" w:rsidRDefault="0003140F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</w:t>
      </w:r>
      <w:proofErr w:type="spellStart"/>
      <w:r>
        <w:rPr>
          <w:rFonts w:ascii="LM Roman 10" w:hAnsi="LM Roman 10"/>
          <w:sz w:val="20"/>
          <w:szCs w:val="20"/>
        </w:rPr>
        <w:t>tricol</w:t>
      </w:r>
      <w:proofErr w:type="spellEnd"/>
      <w:r>
        <w:rPr>
          <w:rFonts w:ascii="LM Roman 10" w:hAnsi="LM Roman 10"/>
          <w:sz w:val="20"/>
          <w:szCs w:val="20"/>
        </w:rPr>
        <w:t xml:space="preserve"> de 50 mL peser 3.05g de (</w:t>
      </w:r>
      <w:proofErr w:type="gramStart"/>
      <w:r>
        <w:rPr>
          <w:rFonts w:ascii="LM Roman 10" w:hAnsi="LM Roman 10"/>
          <w:sz w:val="20"/>
          <w:szCs w:val="20"/>
        </w:rPr>
        <w:t>+)-</w:t>
      </w:r>
      <w:proofErr w:type="gramEnd"/>
      <w:r>
        <w:rPr>
          <w:rFonts w:ascii="LM Roman 10" w:hAnsi="LM Roman 10"/>
          <w:sz w:val="20"/>
          <w:szCs w:val="20"/>
        </w:rPr>
        <w:t xml:space="preserve">camphre </w:t>
      </w:r>
      <w:r w:rsidR="00EF11CC">
        <w:rPr>
          <w:rFonts w:ascii="LM Roman 10" w:hAnsi="LM Roman 10"/>
          <w:sz w:val="20"/>
          <w:szCs w:val="20"/>
        </w:rPr>
        <w:t xml:space="preserve">(20.0 </w:t>
      </w:r>
      <w:proofErr w:type="spellStart"/>
      <w:r w:rsidR="00EF11CC">
        <w:rPr>
          <w:rFonts w:ascii="LM Roman 10" w:hAnsi="LM Roman 10"/>
          <w:sz w:val="20"/>
          <w:szCs w:val="20"/>
        </w:rPr>
        <w:t>mmol</w:t>
      </w:r>
      <w:proofErr w:type="spellEnd"/>
      <w:r w:rsidR="00EF11CC">
        <w:rPr>
          <w:rFonts w:ascii="LM Roman 10" w:hAnsi="LM Roman 10"/>
          <w:sz w:val="20"/>
          <w:szCs w:val="20"/>
        </w:rPr>
        <w:t xml:space="preserve">) </w:t>
      </w:r>
      <w:r>
        <w:rPr>
          <w:rFonts w:ascii="LM Roman 10" w:hAnsi="LM Roman 10"/>
          <w:sz w:val="20"/>
          <w:szCs w:val="20"/>
        </w:rPr>
        <w:t>ajouter un barreau magnétique et 15 mL de méthanol.</w:t>
      </w:r>
    </w:p>
    <w:p w14:paraId="7EFA5470" w14:textId="79625548" w:rsidR="00001E2A" w:rsidRDefault="0003140F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Agiter jusqu’à dissolution du camphre et refroidir dans un bain de glace. </w:t>
      </w:r>
      <w:proofErr w:type="spellStart"/>
      <w:r>
        <w:rPr>
          <w:rFonts w:ascii="LM Roman 10" w:hAnsi="LM Roman 10"/>
          <w:sz w:val="20"/>
          <w:szCs w:val="20"/>
        </w:rPr>
        <w:t>Verifier</w:t>
      </w:r>
      <w:proofErr w:type="spellEnd"/>
      <w:r>
        <w:rPr>
          <w:rFonts w:ascii="LM Roman 10" w:hAnsi="LM Roman 10"/>
          <w:sz w:val="20"/>
          <w:szCs w:val="20"/>
        </w:rPr>
        <w:t xml:space="preserve"> avec le thermomètre dans l’un des cols que la température est comprise entre 0 et 3°C.</w:t>
      </w:r>
    </w:p>
    <w:p w14:paraId="11825E82" w14:textId="755F7B07" w:rsidR="00001E2A" w:rsidRDefault="00EF11C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</w:t>
      </w:r>
      <w:proofErr w:type="spellStart"/>
      <w:r>
        <w:rPr>
          <w:rFonts w:ascii="LM Roman 10" w:hAnsi="LM Roman 10"/>
          <w:sz w:val="20"/>
          <w:szCs w:val="20"/>
        </w:rPr>
        <w:t>pillulier</w:t>
      </w:r>
      <w:proofErr w:type="spellEnd"/>
      <w:r>
        <w:rPr>
          <w:rFonts w:ascii="LM Roman 10" w:hAnsi="LM Roman 10"/>
          <w:sz w:val="20"/>
          <w:szCs w:val="20"/>
        </w:rPr>
        <w:t xml:space="preserve"> de 5 mL peser rapidement 1.5g </w:t>
      </w:r>
      <w:r w:rsidR="00217FB7">
        <w:rPr>
          <w:rFonts w:ascii="LM Roman 10" w:hAnsi="LM Roman 10"/>
          <w:sz w:val="20"/>
          <w:szCs w:val="20"/>
        </w:rPr>
        <w:t xml:space="preserve">(35-40 </w:t>
      </w:r>
      <w:proofErr w:type="spellStart"/>
      <w:r w:rsidR="00217FB7">
        <w:rPr>
          <w:rFonts w:ascii="LM Roman 10" w:hAnsi="LM Roman 10"/>
          <w:sz w:val="20"/>
          <w:szCs w:val="20"/>
        </w:rPr>
        <w:t>mmol</w:t>
      </w:r>
      <w:proofErr w:type="spellEnd"/>
      <w:r w:rsidR="00217FB7">
        <w:rPr>
          <w:rFonts w:ascii="LM Roman 10" w:hAnsi="LM Roman 10"/>
          <w:sz w:val="20"/>
          <w:szCs w:val="20"/>
        </w:rPr>
        <w:t>)</w:t>
      </w:r>
      <w:r w:rsidR="00422A66">
        <w:rPr>
          <w:rFonts w:ascii="LM Roman 10" w:hAnsi="LM Roman 10"/>
          <w:sz w:val="20"/>
          <w:szCs w:val="20"/>
        </w:rPr>
        <w:t xml:space="preserve"> de NaBH</w:t>
      </w:r>
      <w:r w:rsidR="00422A66">
        <w:rPr>
          <w:rFonts w:ascii="LM Roman 10" w:hAnsi="LM Roman 10"/>
          <w:sz w:val="20"/>
          <w:szCs w:val="20"/>
          <w:vertAlign w:val="subscript"/>
        </w:rPr>
        <w:t>4</w:t>
      </w:r>
      <w:r w:rsidR="00422A66">
        <w:rPr>
          <w:rFonts w:ascii="LM Roman 10" w:hAnsi="LM Roman 10"/>
          <w:sz w:val="20"/>
          <w:szCs w:val="20"/>
        </w:rPr>
        <w:t xml:space="preserve"> et a</w:t>
      </w:r>
      <w:r w:rsidR="008A544E">
        <w:rPr>
          <w:rFonts w:ascii="LM Roman 10" w:hAnsi="LM Roman 10"/>
          <w:sz w:val="20"/>
          <w:szCs w:val="20"/>
        </w:rPr>
        <w:t>j</w:t>
      </w:r>
      <w:r w:rsidR="00422A66">
        <w:rPr>
          <w:rFonts w:ascii="LM Roman 10" w:hAnsi="LM Roman 10"/>
          <w:sz w:val="20"/>
          <w:szCs w:val="20"/>
        </w:rPr>
        <w:t>outer rapidement à la solution de camphre par petit portion en s’assurant que la température du milieu réactionnel reste en dessous de 10 °C.</w:t>
      </w:r>
    </w:p>
    <w:p w14:paraId="414BB11B" w14:textId="74D2DCC3" w:rsidR="002000FB" w:rsidRDefault="002000F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 la fin de l’addition contrôler la disparition de la cétone par CPV</w:t>
      </w:r>
      <w:r w:rsidR="009B384A">
        <w:rPr>
          <w:rFonts w:ascii="LM Roman 10" w:hAnsi="LM Roman 10"/>
          <w:sz w:val="20"/>
          <w:szCs w:val="20"/>
        </w:rPr>
        <w:t xml:space="preserve"> (T</w:t>
      </w:r>
      <w:r w:rsidR="009B384A">
        <w:rPr>
          <w:rFonts w:ascii="LM Roman 10" w:hAnsi="LM Roman 10"/>
          <w:sz w:val="20"/>
          <w:szCs w:val="20"/>
          <w:vertAlign w:val="subscript"/>
        </w:rPr>
        <w:t>i</w:t>
      </w:r>
      <w:r w:rsidR="009B384A">
        <w:rPr>
          <w:rFonts w:ascii="LM Roman 10" w:hAnsi="LM Roman 10"/>
          <w:sz w:val="20"/>
          <w:szCs w:val="20"/>
        </w:rPr>
        <w:t xml:space="preserve"> 160 °C T</w:t>
      </w:r>
      <w:r w:rsidR="009B384A">
        <w:rPr>
          <w:rFonts w:ascii="LM Roman 10" w:hAnsi="LM Roman 10"/>
          <w:sz w:val="20"/>
          <w:szCs w:val="20"/>
          <w:vertAlign w:val="subscript"/>
        </w:rPr>
        <w:t>d</w:t>
      </w:r>
      <w:r w:rsidR="009B384A">
        <w:rPr>
          <w:rFonts w:ascii="LM Roman 10" w:hAnsi="LM Roman 10"/>
          <w:sz w:val="20"/>
          <w:szCs w:val="20"/>
        </w:rPr>
        <w:t xml:space="preserve"> = 160°C T</w:t>
      </w:r>
      <w:r w:rsidR="009B384A">
        <w:rPr>
          <w:rFonts w:ascii="LM Roman 10" w:hAnsi="LM Roman 10"/>
          <w:sz w:val="20"/>
          <w:szCs w:val="20"/>
          <w:vertAlign w:val="subscript"/>
        </w:rPr>
        <w:t>f</w:t>
      </w:r>
      <w:r w:rsidR="009B384A">
        <w:rPr>
          <w:rFonts w:ascii="LM Roman 10" w:hAnsi="LM Roman 10"/>
          <w:sz w:val="20"/>
          <w:szCs w:val="20"/>
        </w:rPr>
        <w:t xml:space="preserve"> = 125 °C on s’attend aux temps de rétention 7.6s pour le camphre et 10.4s pour l’</w:t>
      </w:r>
      <w:proofErr w:type="spellStart"/>
      <w:r w:rsidR="009B384A">
        <w:rPr>
          <w:rFonts w:ascii="LM Roman 10" w:hAnsi="LM Roman 10"/>
          <w:sz w:val="20"/>
          <w:szCs w:val="20"/>
        </w:rPr>
        <w:t>isobornéol</w:t>
      </w:r>
      <w:proofErr w:type="spellEnd"/>
      <w:r w:rsidR="009B384A">
        <w:rPr>
          <w:rFonts w:ascii="LM Roman 10" w:hAnsi="LM Roman 10"/>
          <w:sz w:val="20"/>
          <w:szCs w:val="20"/>
        </w:rPr>
        <w:t>)</w:t>
      </w:r>
    </w:p>
    <w:p w14:paraId="586C2DBA" w14:textId="0B533FE9" w:rsidR="00B31E15" w:rsidRDefault="00B31E15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b/>
          <w:sz w:val="20"/>
          <w:szCs w:val="20"/>
        </w:rPr>
        <w:t xml:space="preserve">Préparation de l’échantillon CPV : </w:t>
      </w:r>
      <w:r>
        <w:rPr>
          <w:rFonts w:ascii="LM Roman 10" w:hAnsi="LM Roman 10"/>
          <w:sz w:val="20"/>
          <w:szCs w:val="20"/>
        </w:rPr>
        <w:t xml:space="preserve">Prélever 0.1 mL du mélange réactionnel et les placer dans un petit pilulier contenant 0.5 mL d’eau puis ajouter 1 mL d’éther. Prélever la phase organique avec une pipette la placer dans un autre </w:t>
      </w:r>
      <w:proofErr w:type="spellStart"/>
      <w:r>
        <w:rPr>
          <w:rFonts w:ascii="LM Roman 10" w:hAnsi="LM Roman 10"/>
          <w:sz w:val="20"/>
          <w:szCs w:val="20"/>
        </w:rPr>
        <w:t>pillulier</w:t>
      </w:r>
      <w:proofErr w:type="spellEnd"/>
      <w:r>
        <w:rPr>
          <w:rFonts w:ascii="LM Roman 10" w:hAnsi="LM Roman 10"/>
          <w:sz w:val="20"/>
          <w:szCs w:val="20"/>
        </w:rPr>
        <w:t xml:space="preserve"> et sécher avec du sulfate de sodium anhydre</w:t>
      </w:r>
    </w:p>
    <w:p w14:paraId="344193A0" w14:textId="36ABCBE7" w:rsidR="00C8716B" w:rsidRPr="00C8716B" w:rsidRDefault="00C8716B" w:rsidP="00C8716B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Traitement</w:t>
      </w:r>
    </w:p>
    <w:p w14:paraId="6D121FE4" w14:textId="4FF5087B" w:rsidR="008A544E" w:rsidRDefault="008A544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Quand tout le camphre a disparu ajouter 6 mL d’eau et chauffer à 65°C le ballon muni d’une réfrigérant à eau.</w:t>
      </w:r>
    </w:p>
    <w:p w14:paraId="065343EF" w14:textId="3DCC46C1" w:rsidR="000948E5" w:rsidRPr="00EE1E47" w:rsidRDefault="000948E5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On constante l’apparition d’un précipité blanc</w:t>
      </w:r>
      <w:r w:rsidR="00C8716B">
        <w:rPr>
          <w:rFonts w:ascii="LM Roman 10" w:hAnsi="LM Roman 10"/>
          <w:sz w:val="20"/>
          <w:szCs w:val="20"/>
        </w:rPr>
        <w:t>.</w:t>
      </w:r>
    </w:p>
    <w:p w14:paraId="39350A92" w14:textId="7137E475" w:rsidR="00001E2A" w:rsidRDefault="00C8716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Maintenir l’</w:t>
      </w:r>
      <w:proofErr w:type="spellStart"/>
      <w:r>
        <w:rPr>
          <w:rFonts w:ascii="LM Roman 10" w:hAnsi="LM Roman 10"/>
          <w:sz w:val="20"/>
          <w:szCs w:val="20"/>
        </w:rPr>
        <w:t>erlenmyer</w:t>
      </w:r>
      <w:proofErr w:type="spellEnd"/>
      <w:r>
        <w:rPr>
          <w:rFonts w:ascii="LM Roman 10" w:hAnsi="LM Roman 10"/>
          <w:sz w:val="20"/>
          <w:szCs w:val="20"/>
        </w:rPr>
        <w:t xml:space="preserve"> à cette température pendant 5 mn pour maintenant une hydrolyse complète puis </w:t>
      </w:r>
      <w:proofErr w:type="spellStart"/>
      <w:r>
        <w:rPr>
          <w:rFonts w:ascii="LM Roman 10" w:hAnsi="LM Roman 10"/>
          <w:sz w:val="20"/>
          <w:szCs w:val="20"/>
        </w:rPr>
        <w:t>refroidire</w:t>
      </w:r>
      <w:proofErr w:type="spellEnd"/>
      <w:r>
        <w:rPr>
          <w:rFonts w:ascii="LM Roman 10" w:hAnsi="LM Roman 10"/>
          <w:sz w:val="20"/>
          <w:szCs w:val="20"/>
        </w:rPr>
        <w:t xml:space="preserve"> dans un bain de glace</w:t>
      </w:r>
    </w:p>
    <w:p w14:paraId="42E367D1" w14:textId="2C587A40" w:rsidR="00001E2A" w:rsidRDefault="00C8716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proofErr w:type="spellStart"/>
      <w:r>
        <w:rPr>
          <w:rFonts w:ascii="LM Roman 10" w:hAnsi="LM Roman 10"/>
          <w:sz w:val="20"/>
          <w:szCs w:val="20"/>
        </w:rPr>
        <w:t>Transcaser</w:t>
      </w:r>
      <w:proofErr w:type="spellEnd"/>
      <w:r>
        <w:rPr>
          <w:rFonts w:ascii="LM Roman 10" w:hAnsi="LM Roman 10"/>
          <w:sz w:val="20"/>
          <w:szCs w:val="20"/>
        </w:rPr>
        <w:t xml:space="preserve"> le tout dans une ampoule à décanter contenant 70 mL d’eau glacée</w:t>
      </w:r>
    </w:p>
    <w:p w14:paraId="2912A288" w14:textId="0FDBE014" w:rsidR="00001E2A" w:rsidRPr="00EE1E47" w:rsidRDefault="00C8716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Extraite la phase a</w:t>
      </w:r>
      <w:r w:rsidR="00403638">
        <w:rPr>
          <w:rFonts w:ascii="LM Roman 10" w:hAnsi="LM Roman 10"/>
          <w:sz w:val="20"/>
          <w:szCs w:val="20"/>
        </w:rPr>
        <w:t>qu</w:t>
      </w:r>
      <w:bookmarkStart w:id="0" w:name="_GoBack"/>
      <w:bookmarkEnd w:id="0"/>
      <w:r>
        <w:rPr>
          <w:rFonts w:ascii="LM Roman 10" w:hAnsi="LM Roman 10"/>
          <w:sz w:val="20"/>
          <w:szCs w:val="20"/>
        </w:rPr>
        <w:t>euse avec deux autre portions de 10 mL de CH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Cl</w:t>
      </w:r>
      <w:r>
        <w:rPr>
          <w:rFonts w:ascii="LM Roman 10" w:hAnsi="LM Roman 10"/>
          <w:sz w:val="20"/>
          <w:szCs w:val="20"/>
          <w:vertAlign w:val="subscript"/>
        </w:rPr>
        <w:t>2</w:t>
      </w:r>
    </w:p>
    <w:p w14:paraId="59629B4A" w14:textId="43C68F07" w:rsidR="00592063" w:rsidRPr="008F1B72" w:rsidRDefault="00C8716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Laver la phase organique avec 5 mL d’une solution saturée de NaHCO</w:t>
      </w:r>
      <w:r>
        <w:rPr>
          <w:rFonts w:ascii="LM Roman 10" w:hAnsi="LM Roman 10"/>
          <w:sz w:val="20"/>
          <w:szCs w:val="20"/>
          <w:vertAlign w:val="subscript"/>
        </w:rPr>
        <w:t>3</w:t>
      </w:r>
    </w:p>
    <w:p w14:paraId="3369DEB4" w14:textId="6977C69C" w:rsidR="008F1B72" w:rsidRDefault="008F1B72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Récupérer la phase organique et la sécher sur sulfate de sodium anhydre.</w:t>
      </w:r>
    </w:p>
    <w:p w14:paraId="330B5133" w14:textId="5DA116E9" w:rsidR="008F1B72" w:rsidRDefault="008F1B72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Eliminer le solvant à l’évaporateur rotatif.</w:t>
      </w:r>
    </w:p>
    <w:p w14:paraId="07F8BF6A" w14:textId="3541BFC4" w:rsidR="002C0A8C" w:rsidRDefault="002C0A8C" w:rsidP="002C0A8C">
      <w:pPr>
        <w:jc w:val="both"/>
        <w:rPr>
          <w:rFonts w:ascii="LM Roman 10" w:hAnsi="LM Roman 10"/>
          <w:sz w:val="20"/>
          <w:szCs w:val="20"/>
        </w:rPr>
      </w:pPr>
    </w:p>
    <w:p w14:paraId="36668784" w14:textId="2CD2DD5A" w:rsidR="002C0A8C" w:rsidRDefault="002C0A8C" w:rsidP="002C0A8C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Caractérisation</w:t>
      </w:r>
    </w:p>
    <w:p w14:paraId="308293D9" w14:textId="0481DB01" w:rsidR="002C0A8C" w:rsidRDefault="002C0A8C" w:rsidP="002C0A8C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Peser la masse de produit obtenu : </w:t>
      </w:r>
    </w:p>
    <w:p w14:paraId="04BB6FE3" w14:textId="41C89824" w:rsidR="002C0A8C" w:rsidRPr="00403638" w:rsidRDefault="002C0A8C" w:rsidP="002C0A8C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IR des réactifs et des produits (pas NaBH4) et RMN-</w:t>
      </w:r>
      <w:r>
        <w:rPr>
          <w:rFonts w:ascii="LM Roman 10" w:hAnsi="LM Roman 10"/>
          <w:sz w:val="20"/>
          <w:szCs w:val="20"/>
          <w:vertAlign w:val="superscript"/>
        </w:rPr>
        <w:t>1</w:t>
      </w:r>
      <w:r>
        <w:rPr>
          <w:rFonts w:ascii="LM Roman 10" w:hAnsi="LM Roman 10"/>
          <w:sz w:val="20"/>
          <w:szCs w:val="20"/>
        </w:rPr>
        <w:t>H du camphre et du produit dans CDCl</w:t>
      </w:r>
      <w:r>
        <w:rPr>
          <w:rFonts w:ascii="LM Roman 10" w:hAnsi="LM Roman 10"/>
          <w:sz w:val="20"/>
          <w:szCs w:val="20"/>
          <w:vertAlign w:val="subscript"/>
        </w:rPr>
        <w:t>3</w:t>
      </w:r>
    </w:p>
    <w:p w14:paraId="478170D9" w14:textId="737FCB15" w:rsidR="00403638" w:rsidRPr="002C0A8C" w:rsidRDefault="00403638" w:rsidP="002C0A8C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CPV du produit final</w:t>
      </w:r>
    </w:p>
    <w:sectPr w:rsidR="00403638" w:rsidRPr="002C0A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317F78"/>
    <w:multiLevelType w:val="hybridMultilevel"/>
    <w:tmpl w:val="0B3C79D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140F"/>
    <w:rsid w:val="00034136"/>
    <w:rsid w:val="00040902"/>
    <w:rsid w:val="000948E5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000FB"/>
    <w:rsid w:val="00217FB7"/>
    <w:rsid w:val="00224304"/>
    <w:rsid w:val="00231B7B"/>
    <w:rsid w:val="00242112"/>
    <w:rsid w:val="00245857"/>
    <w:rsid w:val="00263004"/>
    <w:rsid w:val="002723A3"/>
    <w:rsid w:val="002B337C"/>
    <w:rsid w:val="002C0A8C"/>
    <w:rsid w:val="002C692A"/>
    <w:rsid w:val="003332BA"/>
    <w:rsid w:val="00360E2B"/>
    <w:rsid w:val="0038466A"/>
    <w:rsid w:val="003B08AB"/>
    <w:rsid w:val="00403638"/>
    <w:rsid w:val="00414DCD"/>
    <w:rsid w:val="004224AE"/>
    <w:rsid w:val="00422A66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7D3728"/>
    <w:rsid w:val="00895839"/>
    <w:rsid w:val="008A544E"/>
    <w:rsid w:val="008F1B72"/>
    <w:rsid w:val="00916F5D"/>
    <w:rsid w:val="0095447B"/>
    <w:rsid w:val="0096202D"/>
    <w:rsid w:val="00985180"/>
    <w:rsid w:val="009B384A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1E15"/>
    <w:rsid w:val="00B353AF"/>
    <w:rsid w:val="00B61158"/>
    <w:rsid w:val="00BA6E6C"/>
    <w:rsid w:val="00BC0669"/>
    <w:rsid w:val="00C33392"/>
    <w:rsid w:val="00C8716B"/>
    <w:rsid w:val="00D24452"/>
    <w:rsid w:val="00D54CE4"/>
    <w:rsid w:val="00D60F1D"/>
    <w:rsid w:val="00D85A5B"/>
    <w:rsid w:val="00E576EB"/>
    <w:rsid w:val="00E87376"/>
    <w:rsid w:val="00EA67D2"/>
    <w:rsid w:val="00EE1E47"/>
    <w:rsid w:val="00EF11CC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303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87</cp:revision>
  <dcterms:created xsi:type="dcterms:W3CDTF">2018-10-27T17:10:00Z</dcterms:created>
  <dcterms:modified xsi:type="dcterms:W3CDTF">2019-05-11T12:50:00Z</dcterms:modified>
</cp:coreProperties>
</file>